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E393A" w:rsidRDefault="00000000">
      <w:pPr>
        <w:jc w:val="center"/>
        <w:rPr>
          <w:b/>
        </w:rPr>
      </w:pPr>
      <w:r>
        <w:rPr>
          <w:b/>
        </w:rPr>
        <w:t>Student- Complete a Drill/Course Tutorial Video Transcript</w:t>
      </w:r>
    </w:p>
    <w:p w14:paraId="00000002" w14:textId="77777777" w:rsidR="003E393A" w:rsidRDefault="003E393A">
      <w:pPr>
        <w:jc w:val="center"/>
        <w:rPr>
          <w:b/>
        </w:rPr>
      </w:pPr>
    </w:p>
    <w:p w14:paraId="00000003" w14:textId="77777777" w:rsidR="003E393A" w:rsidRDefault="00000000">
      <w:r>
        <w:t xml:space="preserve">In this video, we're going to look at how to complete a drill or a course on World Book </w:t>
      </w:r>
      <w:r>
        <w:rPr>
          <w:i/>
        </w:rPr>
        <w:t>Wizard.</w:t>
      </w:r>
      <w:r>
        <w:t xml:space="preserve"> To begin a drill or a course, you'll have two options. First, if your teacher assigned a drill or course to you, you'll see that assignment here in your “My Active Assignments” section. Simply click on an assignment to begin it. Additionally, you can click “Browse Drills” here at the top to find a drill or course on your own that a teacher has not assigned you. Click “Browse Drills,” choose a subject, filter by grade level if you wish, and choose a drill.</w:t>
      </w:r>
    </w:p>
    <w:p w14:paraId="00000004" w14:textId="77777777" w:rsidR="003E393A" w:rsidRDefault="003E393A"/>
    <w:p w14:paraId="00000005" w14:textId="43133240" w:rsidR="003E393A" w:rsidRDefault="00000000">
      <w:r>
        <w:t>Whether you start from the assignment page or from the browse page, you'll be brought here, to the drill homepage. Click “Start” to begin the drill. Up here, at the top, you can see your progress for that drill. For the drill to be considered complete, you must get your progress all the way to 100%. As you work through a drill, you'll see many different question types, such as drop-down, fill in the blank</w:t>
      </w:r>
      <w:r w:rsidR="00770877">
        <w:t>, hotspot, and multiple choice</w:t>
      </w:r>
      <w:r>
        <w:t>. If you get an answer correct, it will turn green, you'll see your progress bar increase, and you'll get positive feedback at the bottom.</w:t>
      </w:r>
    </w:p>
    <w:p w14:paraId="00000006" w14:textId="77777777" w:rsidR="003E393A" w:rsidRDefault="003E393A"/>
    <w:p w14:paraId="00000007" w14:textId="4037CE59" w:rsidR="003E393A" w:rsidRDefault="00000000">
      <w:r>
        <w:t xml:space="preserve">If you get a question </w:t>
      </w:r>
      <w:r w:rsidR="00770877">
        <w:t>incorrect</w:t>
      </w:r>
      <w:r>
        <w:t>, your progress bar will decrease and you'll see feedback to help you get it right the next tim</w:t>
      </w:r>
      <w:r w:rsidR="00770877">
        <w:t xml:space="preserve">e. All the questions we are seeing right now are multiple choice, but again, depending on the drill that you choose and the questions being asked you will see different types of questions. </w:t>
      </w:r>
      <w:r>
        <w:t xml:space="preserve"> </w:t>
      </w:r>
    </w:p>
    <w:p w14:paraId="00000008" w14:textId="77777777" w:rsidR="003E393A" w:rsidRDefault="003E393A"/>
    <w:p w14:paraId="00000009" w14:textId="19AF2DDD" w:rsidR="003E393A" w:rsidRDefault="00000000">
      <w:r>
        <w:t xml:space="preserve">You can always stop a drill at </w:t>
      </w:r>
      <w:r w:rsidR="00770877">
        <w:t>any time</w:t>
      </w:r>
      <w:r>
        <w:t xml:space="preserve"> and come back to it. To do this, click the </w:t>
      </w:r>
      <w:r w:rsidR="00770877">
        <w:t xml:space="preserve">X in the top left corner. </w:t>
      </w:r>
    </w:p>
    <w:p w14:paraId="0000000A" w14:textId="77777777" w:rsidR="003E393A" w:rsidRDefault="003E393A"/>
    <w:p w14:paraId="0000000B" w14:textId="1930B486" w:rsidR="003E393A" w:rsidRDefault="00000000">
      <w:r>
        <w:t xml:space="preserve">We just looked at a drill, let's look at a course. A course is a collection of drills on a topic, whereas a drill is just one single exercise. And we’ll look at a younger grade level. In the courses for younger grades, these will include stories alongside drills. A story is something you can read to learn background information before starting the drill. You'll see images and videos- </w:t>
      </w:r>
      <w:r>
        <w:rPr>
          <w:i/>
        </w:rPr>
        <w:t>“A baby hippopotamus is called a calf. A mother hippopotamus keeps her calf close by”</w:t>
      </w:r>
      <w:r>
        <w:t>- and you can work through the story, learning about that topic. You can zoom in and out on images and click “Continue” to go to the next page. When you’ve completed the story</w:t>
      </w:r>
      <w:r w:rsidR="00770877">
        <w:t xml:space="preserve"> you can continue to the next activity, which in this case is a drill. </w:t>
      </w:r>
    </w:p>
    <w:p w14:paraId="0000000C" w14:textId="77777777" w:rsidR="003E393A" w:rsidRDefault="003E393A"/>
    <w:p w14:paraId="0000000D" w14:textId="1D527A69" w:rsidR="003E393A" w:rsidRDefault="00000000">
      <w:r>
        <w:t>Again, to stop the drill, simply click the</w:t>
      </w:r>
      <w:r w:rsidR="00770877">
        <w:t xml:space="preserve"> X in the top left corner.</w:t>
      </w:r>
      <w:r>
        <w:t xml:space="preserve"> If you want to continue a drill, you can go back into it and you can pick up where you left off. We were at </w:t>
      </w:r>
      <w:r w:rsidR="00770877">
        <w:t>78</w:t>
      </w:r>
      <w:r>
        <w:t>% on that hippopotamus drill-- I could go right back in and keep working.</w:t>
      </w:r>
    </w:p>
    <w:p w14:paraId="0000000E" w14:textId="77777777" w:rsidR="003E393A" w:rsidRDefault="003E393A"/>
    <w:p w14:paraId="0000000F" w14:textId="77777777" w:rsidR="003E393A" w:rsidRDefault="00000000">
      <w:r>
        <w:t xml:space="preserve">Additionally, for most </w:t>
      </w:r>
      <w:proofErr w:type="gramStart"/>
      <w:r>
        <w:t>drills</w:t>
      </w:r>
      <w:proofErr w:type="gramEnd"/>
      <w:r>
        <w:t xml:space="preserve"> grades K-4, </w:t>
      </w:r>
      <w:r>
        <w:rPr>
          <w:i/>
        </w:rPr>
        <w:t xml:space="preserve">Wizard </w:t>
      </w:r>
      <w:r>
        <w:t>now has the ability to read aloud the questions and the answers. Students can also change the settings of the read-aloud voice through this menu in the top-right corner. You can change the gender, speed, and the accent of the voice.</w:t>
      </w:r>
    </w:p>
    <w:sectPr w:rsidR="003E393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9389" w14:textId="77777777" w:rsidR="00E20EEA" w:rsidRDefault="00E20EEA" w:rsidP="00770877">
      <w:pPr>
        <w:spacing w:line="240" w:lineRule="auto"/>
      </w:pPr>
      <w:r>
        <w:separator/>
      </w:r>
    </w:p>
  </w:endnote>
  <w:endnote w:type="continuationSeparator" w:id="0">
    <w:p w14:paraId="68D47C06" w14:textId="77777777" w:rsidR="00E20EEA" w:rsidRDefault="00E20EEA" w:rsidP="00770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23E" w14:textId="77777777" w:rsidR="00770877" w:rsidRDefault="0077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D76D" w14:textId="77777777" w:rsidR="00770877" w:rsidRDefault="0077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4DAB" w14:textId="77777777" w:rsidR="00770877" w:rsidRDefault="0077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003C" w14:textId="77777777" w:rsidR="00E20EEA" w:rsidRDefault="00E20EEA" w:rsidP="00770877">
      <w:pPr>
        <w:spacing w:line="240" w:lineRule="auto"/>
      </w:pPr>
      <w:r>
        <w:separator/>
      </w:r>
    </w:p>
  </w:footnote>
  <w:footnote w:type="continuationSeparator" w:id="0">
    <w:p w14:paraId="319A6977" w14:textId="77777777" w:rsidR="00E20EEA" w:rsidRDefault="00E20EEA" w:rsidP="00770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946F" w14:textId="77777777" w:rsidR="00770877" w:rsidRDefault="0077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7D4" w14:textId="77777777" w:rsidR="00770877" w:rsidRDefault="00770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50BC" w14:textId="77777777" w:rsidR="00770877" w:rsidRDefault="00770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3A"/>
    <w:rsid w:val="003E393A"/>
    <w:rsid w:val="00770877"/>
    <w:rsid w:val="00E2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6AEA"/>
  <w15:docId w15:val="{443EBA55-9095-8D43-BDB9-3F0DBE56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70877"/>
    <w:pPr>
      <w:tabs>
        <w:tab w:val="center" w:pos="4680"/>
        <w:tab w:val="right" w:pos="9360"/>
      </w:tabs>
      <w:spacing w:line="240" w:lineRule="auto"/>
    </w:pPr>
  </w:style>
  <w:style w:type="character" w:customStyle="1" w:styleId="HeaderChar">
    <w:name w:val="Header Char"/>
    <w:basedOn w:val="DefaultParagraphFont"/>
    <w:link w:val="Header"/>
    <w:uiPriority w:val="99"/>
    <w:rsid w:val="00770877"/>
  </w:style>
  <w:style w:type="paragraph" w:styleId="Footer">
    <w:name w:val="footer"/>
    <w:basedOn w:val="Normal"/>
    <w:link w:val="FooterChar"/>
    <w:uiPriority w:val="99"/>
    <w:unhideWhenUsed/>
    <w:rsid w:val="00770877"/>
    <w:pPr>
      <w:tabs>
        <w:tab w:val="center" w:pos="4680"/>
        <w:tab w:val="right" w:pos="9360"/>
      </w:tabs>
      <w:spacing w:line="240" w:lineRule="auto"/>
    </w:pPr>
  </w:style>
  <w:style w:type="character" w:customStyle="1" w:styleId="FooterChar">
    <w:name w:val="Footer Char"/>
    <w:basedOn w:val="DefaultParagraphFont"/>
    <w:link w:val="Footer"/>
    <w:uiPriority w:val="99"/>
    <w:rsid w:val="0077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2023-01-18T19:15:00Z</dcterms:created>
  <dcterms:modified xsi:type="dcterms:W3CDTF">2023-01-18T21:21:00Z</dcterms:modified>
</cp:coreProperties>
</file>