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1" w14:textId="77777777" w:rsidR="00C74441" w:rsidRDefault="00000254">
      <w:pPr>
        <w:jc w:val="center"/>
        <w:rPr>
          <w:b/>
          <w:u w:val="single"/>
        </w:rPr>
      </w:pPr>
      <w:r>
        <w:rPr>
          <w:b/>
          <w:u w:val="single"/>
        </w:rPr>
        <w:t>Educator Tools (Student)</w:t>
      </w:r>
    </w:p>
    <w:p w14:paraId="00000002" w14:textId="77777777" w:rsidR="00C74441" w:rsidRDefault="00C74441">
      <w:pPr>
        <w:jc w:val="center"/>
        <w:rPr>
          <w:b/>
          <w:u w:val="single"/>
        </w:rPr>
      </w:pPr>
    </w:p>
    <w:p w14:paraId="00000003" w14:textId="27B5D301" w:rsidR="00C74441" w:rsidRDefault="00000254">
      <w:r>
        <w:t xml:space="preserve">In this video, we’re going to look at the </w:t>
      </w:r>
      <w:r>
        <w:rPr>
          <w:b/>
        </w:rPr>
        <w:t>Educator Tools</w:t>
      </w:r>
      <w:r>
        <w:t xml:space="preserve"> available on World Book </w:t>
      </w:r>
      <w:r>
        <w:rPr>
          <w:i/>
        </w:rPr>
        <w:t>Student</w:t>
      </w:r>
      <w:r>
        <w:t xml:space="preserve"> for adults to help guide students. </w:t>
      </w:r>
      <w:r>
        <w:rPr>
          <w:b/>
        </w:rPr>
        <w:t>Educator Tools</w:t>
      </w:r>
      <w:r>
        <w:t xml:space="preserve"> can be accessed from </w:t>
      </w:r>
      <w:r>
        <w:t>the button near the top right-hand side of the page</w:t>
      </w:r>
      <w:r w:rsidR="009F0BB7">
        <w:t>.</w:t>
      </w:r>
    </w:p>
    <w:p w14:paraId="00000004" w14:textId="77777777" w:rsidR="00C74441" w:rsidRDefault="00C74441"/>
    <w:p w14:paraId="00000005" w14:textId="77777777" w:rsidR="00C74441" w:rsidRDefault="00000254">
      <w:r>
        <w:t xml:space="preserve">Educator Tools include Curriculum Correlations, Graphic Organizers, Lesson Plans, Professional Links, and </w:t>
      </w:r>
      <w:proofErr w:type="spellStart"/>
      <w:r>
        <w:t>Webquests</w:t>
      </w:r>
      <w:proofErr w:type="spellEnd"/>
      <w:r>
        <w:t>.</w:t>
      </w:r>
    </w:p>
    <w:p w14:paraId="00000006" w14:textId="77777777" w:rsidR="00C74441" w:rsidRDefault="00C74441"/>
    <w:p w14:paraId="00000007" w14:textId="77777777" w:rsidR="00C74441" w:rsidRDefault="00000254">
      <w:r>
        <w:t>Curriculum</w:t>
      </w:r>
      <w:r>
        <w:t xml:space="preserve"> Correlations available include Common Core, U.S. state standards, and International Baccalaureate standards.</w:t>
      </w:r>
    </w:p>
    <w:p w14:paraId="00000008" w14:textId="77777777" w:rsidR="00C74441" w:rsidRDefault="00C74441"/>
    <w:p w14:paraId="00000009" w14:textId="77777777" w:rsidR="00C74441" w:rsidRDefault="00000254">
      <w:r>
        <w:t>To search by curriculum standard, choose the standard type, the subject, and the grade level. Once the standards display, select “materials corre</w:t>
      </w:r>
      <w:r>
        <w:t>lated to this standard” to view a list of the content that corresponds to the chosen learning standard.</w:t>
      </w:r>
    </w:p>
    <w:p w14:paraId="0000000A" w14:textId="77777777" w:rsidR="00C74441" w:rsidRDefault="00C74441"/>
    <w:p w14:paraId="0000000B" w14:textId="77777777" w:rsidR="00C74441" w:rsidRDefault="00000254">
      <w:r>
        <w:t>Under Graphic Organizers, you’ll find common tools that students can use alongside reading to increase comprehension, such as Bubble diagrams, KWL char</w:t>
      </w:r>
      <w:r>
        <w:t xml:space="preserve">ts, Venn diagrams, and more! These are pdf documents that can be downloaded and printed. </w:t>
      </w:r>
    </w:p>
    <w:p w14:paraId="0000000C" w14:textId="77777777" w:rsidR="00C74441" w:rsidRDefault="00C74441"/>
    <w:p w14:paraId="0000000D" w14:textId="77777777" w:rsidR="00C74441" w:rsidRDefault="00000254">
      <w:r>
        <w:t xml:space="preserve">Under Lesson Plans and Professional Links, you’ll find links to teaching resources, such as lesson plan sites, as well as education associations, offices and boards </w:t>
      </w:r>
      <w:r>
        <w:t>across the world.</w:t>
      </w:r>
    </w:p>
    <w:p w14:paraId="0000000E" w14:textId="77777777" w:rsidR="00C74441" w:rsidRDefault="00C74441"/>
    <w:p w14:paraId="0000000F" w14:textId="77777777" w:rsidR="00C74441" w:rsidRDefault="00000254">
      <w:r>
        <w:t xml:space="preserve">Lastly, under WebQuests, you’ll find World Book-created print-and-do activities that can be completed entirely within World Book </w:t>
      </w:r>
      <w:r>
        <w:rPr>
          <w:i/>
        </w:rPr>
        <w:t>Student</w:t>
      </w:r>
      <w:r>
        <w:t xml:space="preserve">.  </w:t>
      </w:r>
      <w:proofErr w:type="spellStart"/>
      <w:r>
        <w:t>Webquests</w:t>
      </w:r>
      <w:proofErr w:type="spellEnd"/>
      <w:r>
        <w:t xml:space="preserve"> topics are listed in bold text and alphabetical order, with the exception of Research Sk</w:t>
      </w:r>
      <w:r>
        <w:t xml:space="preserve">ills, which will be listed at the top. Under each topic, you’ll see an explanatory paragraph that introduces the content the </w:t>
      </w:r>
      <w:proofErr w:type="spellStart"/>
      <w:r>
        <w:t>Webquest</w:t>
      </w:r>
      <w:proofErr w:type="spellEnd"/>
      <w:r>
        <w:t xml:space="preserve"> will cover. Click “Take the </w:t>
      </w:r>
      <w:proofErr w:type="spellStart"/>
      <w:r>
        <w:t>Webquest</w:t>
      </w:r>
      <w:proofErr w:type="spellEnd"/>
      <w:r>
        <w:t xml:space="preserve">!” to open the PDF version of the </w:t>
      </w:r>
      <w:proofErr w:type="spellStart"/>
      <w:r>
        <w:t>Webquest</w:t>
      </w:r>
      <w:proofErr w:type="spellEnd"/>
      <w:r>
        <w:t xml:space="preserve"> in a separate tab. Because </w:t>
      </w:r>
      <w:proofErr w:type="spellStart"/>
      <w:r>
        <w:t>Webquests</w:t>
      </w:r>
      <w:proofErr w:type="spellEnd"/>
      <w:r>
        <w:t xml:space="preserve"> open i</w:t>
      </w:r>
      <w:r>
        <w:t xml:space="preserve">n a separate tab, it makes for easy navigation between the article and the </w:t>
      </w:r>
      <w:proofErr w:type="spellStart"/>
      <w:r>
        <w:t>Webquest</w:t>
      </w:r>
      <w:proofErr w:type="spellEnd"/>
      <w:r>
        <w:t>. Additionally, it makes the activity easy to save or print.</w:t>
      </w:r>
    </w:p>
    <w:p w14:paraId="00000010" w14:textId="77777777" w:rsidR="00C74441" w:rsidRDefault="00C74441"/>
    <w:p w14:paraId="00000011" w14:textId="77777777" w:rsidR="00C74441" w:rsidRDefault="00000254">
      <w:r>
        <w:t xml:space="preserve">On each </w:t>
      </w:r>
      <w:proofErr w:type="spellStart"/>
      <w:r>
        <w:t>Webquest</w:t>
      </w:r>
      <w:proofErr w:type="spellEnd"/>
      <w:r>
        <w:t xml:space="preserve">, users are introduced to each topic with an introductory paragraph followed by easy-to-follow </w:t>
      </w:r>
      <w:r>
        <w:t>instructions to log into the database and find the correct article.</w:t>
      </w:r>
    </w:p>
    <w:p w14:paraId="00000012" w14:textId="77777777" w:rsidR="00C74441" w:rsidRDefault="00C74441"/>
    <w:p w14:paraId="00000013" w14:textId="77777777" w:rsidR="00C74441" w:rsidRDefault="00000254">
      <w:r>
        <w:t xml:space="preserve">Each </w:t>
      </w:r>
      <w:proofErr w:type="spellStart"/>
      <w:r>
        <w:t>Webquest</w:t>
      </w:r>
      <w:proofErr w:type="spellEnd"/>
      <w:r>
        <w:t xml:space="preserve"> contains different activities that are developed with the topic and age of the user in mind. Activities may include finding specific facts, learning vocabulary, interpreting</w:t>
      </w:r>
      <w:r>
        <w:t xml:space="preserve"> images, understanding videos, artistic creations, or playing games. All activities can be completed using the corresponding World Book </w:t>
      </w:r>
      <w:r>
        <w:rPr>
          <w:i/>
        </w:rPr>
        <w:t>Student</w:t>
      </w:r>
      <w:r>
        <w:t xml:space="preserve"> article, or in some cases articles. </w:t>
      </w:r>
    </w:p>
    <w:p w14:paraId="00000014" w14:textId="77777777" w:rsidR="00C74441" w:rsidRDefault="00C74441"/>
    <w:p w14:paraId="00000015" w14:textId="77777777" w:rsidR="00C74441" w:rsidRDefault="00000254">
      <w:r>
        <w:t>At the end, you’ll find a Teacher Page, which provides suggested answers f</w:t>
      </w:r>
      <w:r>
        <w:t xml:space="preserve">or each </w:t>
      </w:r>
      <w:proofErr w:type="spellStart"/>
      <w:r>
        <w:t>Webquest</w:t>
      </w:r>
      <w:proofErr w:type="spellEnd"/>
      <w:r>
        <w:t>.</w:t>
      </w:r>
    </w:p>
    <w:p w14:paraId="00000016" w14:textId="77777777" w:rsidR="00C74441" w:rsidRDefault="00C74441"/>
    <w:p w14:paraId="00000017" w14:textId="77777777" w:rsidR="00C74441" w:rsidRDefault="00C74441"/>
    <w:sectPr w:rsidR="00C744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73B08" w14:textId="77777777" w:rsidR="00000254" w:rsidRDefault="00000254" w:rsidP="009F0BB7">
      <w:pPr>
        <w:spacing w:line="240" w:lineRule="auto"/>
      </w:pPr>
      <w:r>
        <w:separator/>
      </w:r>
    </w:p>
  </w:endnote>
  <w:endnote w:type="continuationSeparator" w:id="0">
    <w:p w14:paraId="6AE7FEF3" w14:textId="77777777" w:rsidR="00000254" w:rsidRDefault="00000254" w:rsidP="009F0B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DC86E" w14:textId="77777777" w:rsidR="009F0BB7" w:rsidRDefault="009F0B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25728" w14:textId="77777777" w:rsidR="009F0BB7" w:rsidRDefault="009F0B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35DB0" w14:textId="77777777" w:rsidR="009F0BB7" w:rsidRDefault="009F0B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88E1E" w14:textId="77777777" w:rsidR="00000254" w:rsidRDefault="00000254" w:rsidP="009F0BB7">
      <w:pPr>
        <w:spacing w:line="240" w:lineRule="auto"/>
      </w:pPr>
      <w:r>
        <w:separator/>
      </w:r>
    </w:p>
  </w:footnote>
  <w:footnote w:type="continuationSeparator" w:id="0">
    <w:p w14:paraId="30254DBB" w14:textId="77777777" w:rsidR="00000254" w:rsidRDefault="00000254" w:rsidP="009F0B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A0AD8" w14:textId="77777777" w:rsidR="009F0BB7" w:rsidRDefault="009F0B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EA273" w14:textId="77777777" w:rsidR="009F0BB7" w:rsidRDefault="009F0B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9A251" w14:textId="77777777" w:rsidR="009F0BB7" w:rsidRDefault="009F0B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441"/>
    <w:rsid w:val="00000254"/>
    <w:rsid w:val="009F0BB7"/>
    <w:rsid w:val="00C7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10F69"/>
  <w15:docId w15:val="{3AEC5F93-98A9-D041-A854-F6C4EC03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F0BB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BB7"/>
  </w:style>
  <w:style w:type="paragraph" w:styleId="Footer">
    <w:name w:val="footer"/>
    <w:basedOn w:val="Normal"/>
    <w:link w:val="FooterChar"/>
    <w:uiPriority w:val="99"/>
    <w:unhideWhenUsed/>
    <w:rsid w:val="009F0BB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2021-03-09T17:28:00Z</dcterms:created>
  <dcterms:modified xsi:type="dcterms:W3CDTF">2021-03-09T17:29:00Z</dcterms:modified>
</cp:coreProperties>
</file>