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Compare Places Tutorial Video Script</w:t>
      </w:r>
    </w:p>
    <w:p w:rsidR="00000000" w:rsidDel="00000000" w:rsidP="00000000" w:rsidRDefault="00000000" w:rsidRPr="00000000" w14:paraId="00000002">
      <w:pPr>
        <w:jc w:val="center"/>
        <w:rPr>
          <w:sz w:val="28"/>
          <w:szCs w:val="28"/>
          <w:u w:val="single"/>
        </w:rPr>
      </w:pPr>
      <w:r w:rsidDel="00000000" w:rsidR="00000000" w:rsidRPr="00000000">
        <w:rPr>
          <w:rtl w:val="0"/>
        </w:rPr>
      </w:r>
    </w:p>
    <w:p w:rsidR="00000000" w:rsidDel="00000000" w:rsidP="00000000" w:rsidRDefault="00000000" w:rsidRPr="00000000" w14:paraId="00000003">
      <w:pPr>
        <w:spacing w:after="280" w:lineRule="auto"/>
        <w:rPr>
          <w:sz w:val="28"/>
          <w:szCs w:val="28"/>
        </w:rPr>
      </w:pPr>
      <w:r w:rsidDel="00000000" w:rsidR="00000000" w:rsidRPr="00000000">
        <w:rPr>
          <w:sz w:val="28"/>
          <w:szCs w:val="28"/>
          <w:rtl w:val="0"/>
        </w:rPr>
        <w:t xml:space="preserve">In this tutorial, we will look at the Compare Places feature which allows users to learn about a single place or compare two places! Users can access Compare Places in two ways. The first way is to go directly to the feature by selecting Compare Places from the side menu on the homepage. You can also get to Compare Places from the World Resources feature and then click Compare Places. Select a category or click All Places to view all places. Scroll to browse places or select/change categories. Select the first place you’d like to compare - an interesting fact about that place will pop up on your screen. Then, select a second place. An interesting fact about that place will pop up on your screen. To view all facts about both places without guessing, select Compare All. To make the feature interactive, guess the answers to some questions such as “Which has the most people?” by clicking on the star. The answer will be revealed along with a fun sound effect and colors. Once you've answered all questions, you'll see the rest of the facts unlock so you can compare them side-by-side. You can print this page by scrolling all the way to the bottom and clicking the printer icon. Or you can click View the Exhibit on each place to display quick facts, pictures, and more. </w:t>
      </w:r>
      <w:r w:rsidDel="00000000" w:rsidR="00000000" w:rsidRPr="00000000">
        <w:rPr>
          <w:sz w:val="28"/>
          <w:szCs w:val="28"/>
          <w:rtl w:val="0"/>
        </w:rPr>
        <w:t xml:space="preserve">Click View the Article to be taken to World Book's article on the selected place. Click the printer icon for a printer-friendly version of the information. To make a new selection simply click the back arrow. To exit the feature at any time click the x in the top right corner to be taken to the Student homepage.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