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Educator Resources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I want to show you some of the resources that we've included just for parents and educators to help students get the most out of </w:t>
      </w:r>
      <w:r w:rsidDel="00000000" w:rsidR="00000000" w:rsidRPr="00000000">
        <w:rPr>
          <w:i w:val="1"/>
          <w:rtl w:val="0"/>
        </w:rPr>
        <w:t xml:space="preserve">World Book Kids</w:t>
      </w:r>
      <w:r w:rsidDel="00000000" w:rsidR="00000000" w:rsidRPr="00000000">
        <w:rPr>
          <w:rtl w:val="0"/>
        </w:rPr>
        <w:t xml:space="preserve">.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First, I'd like to take a look at the </w:t>
      </w:r>
      <w:r w:rsidDel="00000000" w:rsidR="00000000" w:rsidRPr="00000000">
        <w:rPr>
          <w:b w:val="1"/>
          <w:rtl w:val="0"/>
        </w:rPr>
        <w:t xml:space="preserve">Advanced Search</w:t>
      </w:r>
      <w:r w:rsidDel="00000000" w:rsidR="00000000" w:rsidRPr="00000000">
        <w:rPr>
          <w:rtl w:val="0"/>
        </w:rPr>
        <w:t xml:space="preserve"> feature so you can see all of the options that you have here. Advanced Search is perfect for when you're looking for something very specific and it doesn't come up immediately in the original search. So first I'm going to search for “desert” and see what comes up. This isn't exactly what I wanted so I'm going to click advanced search and look at the options that I have here. You can search for words or phrases in this dropdown menu. You have a choice of a phrase, all of these words, any of these words- depending on how specific you can be about your search terms. You also have the option to search in articles, maps, pictures, or videos, or all four of those items. And here, we also give you the option to search just within a particular Lexile measure, although this part is optional.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So for example, I'm going to conduct a search for “Egypt,” but I only want to see maps, so I will uncheck articles, videos and pictures and then click go. That is going to bring up only the maps. I can click on any of these maps to open up a larger view and see the credits.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From the advanced search page, you can also do a Boolean search. Again you have the option of searching for articles, maps, pictures, or videos. You can also click “show boxes for more words” to reveal three more boxes.</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Finally, a feature I think teachers are really going to like is this option to search by Lexile measure. So from here, I can search articles that are specifically Lexiled between 520 and 620. Click “Go” and that will return a list of all the articles on Kids that match the Lexile measure. This is a terrific way to narrow in on content appropriate for your students.</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Next I want to take a look at an actual article to show you all the great resources that we have built-in for educators. If you haven't already, please take a look at our video about article contents to see all of the rich features within </w:t>
      </w:r>
      <w:r w:rsidDel="00000000" w:rsidR="00000000" w:rsidRPr="00000000">
        <w:rPr>
          <w:i w:val="1"/>
          <w:rtl w:val="0"/>
        </w:rPr>
        <w:t xml:space="preserve">World Book Kids </w:t>
      </w:r>
      <w:r w:rsidDel="00000000" w:rsidR="00000000" w:rsidRPr="00000000">
        <w:rPr>
          <w:rtl w:val="0"/>
        </w:rPr>
        <w:t xml:space="preserve">articles. Right now I'm just going to focus on the educator resources that you can find in the Article Contents and the More Information tabs from an article page. First, if you click on the Article Contents tab in the top right corner, you can easily find the Lexile measure of each article. Next, we're going to click into the More Information tab to see what else we can find. At the top of the list, we have related articles. These are other articles in World Book Kids that tie into the plant article. Activities related to plants, games, science projects, a lesson plan to support the activity, discussion questions to help deepen investigation, and finally content standards can all be found in this more information tab.</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There are a few resources that are built right into the features of </w:t>
      </w:r>
      <w:r w:rsidDel="00000000" w:rsidR="00000000" w:rsidRPr="00000000">
        <w:rPr>
          <w:i w:val="1"/>
          <w:rtl w:val="0"/>
        </w:rPr>
        <w:t xml:space="preserve">Kids </w:t>
      </w:r>
      <w:r w:rsidDel="00000000" w:rsidR="00000000" w:rsidRPr="00000000">
        <w:rPr>
          <w:rtl w:val="0"/>
        </w:rPr>
        <w:t xml:space="preserve">that I want to show you. The first is in the Activities feature. Click on “For Grownups” from the homepage of Activities to access lesson plans associated with the various activities, games, or science projects. Each lesson plan comes with a list of simple, low-cost materials needed to complete the activity, a clear introduction, objectives, procedures, as well as discussion questions and suggested assessments. You can also get directly to the student version of the activity from this page. </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The next resource that I want to point out is in the </w:t>
      </w:r>
      <w:r w:rsidDel="00000000" w:rsidR="00000000" w:rsidRPr="00000000">
        <w:rPr>
          <w:b w:val="1"/>
          <w:rtl w:val="0"/>
        </w:rPr>
        <w:t xml:space="preserve">Science Projects</w:t>
      </w:r>
      <w:r w:rsidDel="00000000" w:rsidR="00000000" w:rsidRPr="00000000">
        <w:rPr>
          <w:rtl w:val="0"/>
        </w:rPr>
        <w:t xml:space="preserve"> feature. At the bottom of the homepage on Science Projects you can click “How to do a Science Project.” This will link you to a guide to help you complete a science project, with everything from choosing a topic, to forming a hypothesis, to drawing a conclusion. </w:t>
      </w:r>
    </w:p>
    <w:p w:rsidR="00000000" w:rsidDel="00000000" w:rsidP="00000000" w:rsidRDefault="00000000" w:rsidRPr="00000000" w14:paraId="00000012">
      <w:pPr>
        <w:jc w:val="left"/>
        <w:rPr/>
      </w:pPr>
      <w:r w:rsidDel="00000000" w:rsidR="00000000" w:rsidRPr="00000000">
        <w:rPr>
          <w:rtl w:val="0"/>
        </w:rPr>
        <w:t xml:space="preserve">And finally, I also want to point out at the bottom of the screen there's a “For Educators” tab, where you can access your Account Administration Tools, Educator Tools, or also download MARC records. Let's take a look at the </w:t>
      </w:r>
      <w:r w:rsidDel="00000000" w:rsidR="00000000" w:rsidRPr="00000000">
        <w:rPr>
          <w:b w:val="1"/>
          <w:rtl w:val="0"/>
        </w:rPr>
        <w:t xml:space="preserve">Educator Tools</w:t>
      </w:r>
      <w:r w:rsidDel="00000000" w:rsidR="00000000" w:rsidRPr="00000000">
        <w:rPr>
          <w:rtl w:val="0"/>
        </w:rPr>
        <w:t xml:space="preserve">. From here you can view curriculum correlations for Common Core, International Baccalaureate standards, and also all the United States standards for individual states. So for example, if I wanted to pull up Illinois, Language Arts, Second Grade and click submit, this will bring up a list of all the ELA standards for Illinois and then if I click on “Materials Correlated to the Standard,” which is hyperlinked, it would show me all of the World Book Kids articles that would satisfy the standard. This is a great tool for teachers to use to make sure that their lesson plans are on track with state or common core standards. </w:t>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t xml:space="preserve">Also, from the educator tools, you can also access all of those lesson plans within </w:t>
      </w:r>
      <w:r w:rsidDel="00000000" w:rsidR="00000000" w:rsidRPr="00000000">
        <w:rPr>
          <w:i w:val="1"/>
          <w:rtl w:val="0"/>
        </w:rPr>
        <w:t xml:space="preserve">Kids</w:t>
      </w:r>
      <w:r w:rsidDel="00000000" w:rsidR="00000000" w:rsidRPr="00000000">
        <w:rPr>
          <w:rtl w:val="0"/>
        </w:rPr>
        <w:t xml:space="preserve"> in one place. Lastly, in Educator Tools, you can access Webquests. Webquests are pre-prepared print-and-do activities, designed to help students practice research and build foundational knowledge. Each Webquests comes with a printable PDF with questions and instructions for students, as well as a teacher page with all of the answers.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