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566D6" w14:textId="1A1D97EB" w:rsidR="00ED298C" w:rsidRPr="00ED298C" w:rsidRDefault="00ED298C" w:rsidP="00ED298C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444444"/>
          <w:sz w:val="22"/>
          <w:szCs w:val="22"/>
          <w:u w:val="single"/>
        </w:rPr>
      </w:pPr>
      <w:r w:rsidRPr="00ED298C">
        <w:rPr>
          <w:rFonts w:ascii="Arial" w:eastAsia="Times New Roman" w:hAnsi="Arial" w:cs="Arial"/>
          <w:b/>
          <w:bCs/>
          <w:color w:val="444444"/>
          <w:sz w:val="22"/>
          <w:szCs w:val="22"/>
          <w:u w:val="single"/>
        </w:rPr>
        <w:t>Early Learning Basics</w:t>
      </w:r>
    </w:p>
    <w:p w14:paraId="38F2CF9F" w14:textId="77777777" w:rsidR="00ED298C" w:rsidRDefault="00ED298C" w:rsidP="00B475D7">
      <w:pPr>
        <w:shd w:val="clear" w:color="auto" w:fill="FFFFFF"/>
        <w:rPr>
          <w:rFonts w:ascii="Arial" w:eastAsia="Times New Roman" w:hAnsi="Arial" w:cs="Arial"/>
          <w:color w:val="444444"/>
          <w:sz w:val="22"/>
          <w:szCs w:val="22"/>
        </w:rPr>
      </w:pPr>
    </w:p>
    <w:p w14:paraId="4AD98EEA" w14:textId="62A6ED84" w:rsidR="00B475D7" w:rsidRPr="00B475D7" w:rsidRDefault="00B475D7" w:rsidP="00B475D7">
      <w:pPr>
        <w:shd w:val="clear" w:color="auto" w:fill="FFFFFF"/>
        <w:rPr>
          <w:rFonts w:ascii="Arial" w:eastAsia="Times New Roman" w:hAnsi="Arial" w:cs="Arial"/>
          <w:color w:val="444444"/>
          <w:sz w:val="22"/>
          <w:szCs w:val="22"/>
        </w:rPr>
      </w:pP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Early Learning 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B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asics can be accessed from the </w:t>
      </w:r>
      <w:r w:rsidRPr="00B475D7">
        <w:rPr>
          <w:rFonts w:ascii="Arial" w:eastAsia="Times New Roman" w:hAnsi="Arial" w:cs="Arial"/>
          <w:i/>
          <w:iCs/>
          <w:color w:val="444444"/>
          <w:sz w:val="22"/>
          <w:szCs w:val="22"/>
        </w:rPr>
        <w:t>Early Learning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 homepage.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This feature is designed to teach young learners' essential skills for preschool and kindergarten, including letters, numbers, and early math concepts such as counting and classification.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The site is device agnostic, and best used on a computer, or iPad. Personally, 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I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prefer the iPad, because this is 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scrollable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 and 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i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nteractive with the touchscreen.</w:t>
      </w:r>
    </w:p>
    <w:p w14:paraId="0E680A5D" w14:textId="77777777" w:rsidR="00B475D7" w:rsidRPr="00ED298C" w:rsidRDefault="00B475D7" w:rsidP="00B475D7">
      <w:pPr>
        <w:shd w:val="clear" w:color="auto" w:fill="FFFFFF"/>
        <w:rPr>
          <w:rFonts w:ascii="Arial" w:eastAsia="Times New Roman" w:hAnsi="Arial" w:cs="Arial"/>
          <w:color w:val="8B8D99"/>
          <w:sz w:val="22"/>
          <w:szCs w:val="22"/>
        </w:rPr>
      </w:pPr>
    </w:p>
    <w:p w14:paraId="6FC9560A" w14:textId="78AA2B42" w:rsidR="00B475D7" w:rsidRPr="00B475D7" w:rsidRDefault="00B475D7" w:rsidP="00B475D7">
      <w:pPr>
        <w:shd w:val="clear" w:color="auto" w:fill="FFFFFF"/>
        <w:rPr>
          <w:rFonts w:ascii="Arial" w:eastAsia="Times New Roman" w:hAnsi="Arial" w:cs="Arial"/>
          <w:color w:val="444444"/>
          <w:sz w:val="22"/>
          <w:szCs w:val="22"/>
        </w:rPr>
      </w:pPr>
      <w:r w:rsidRPr="00B475D7">
        <w:rPr>
          <w:rFonts w:ascii="Arial" w:eastAsia="Times New Roman" w:hAnsi="Arial" w:cs="Arial"/>
          <w:color w:val="444444"/>
          <w:sz w:val="22"/>
          <w:szCs w:val="22"/>
        </w:rPr>
        <w:t>Basics is broken up into four main sections here at the bottom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: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 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f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un with words, count and 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p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lay once upon a time, and welcome to reading.</w:t>
      </w:r>
    </w:p>
    <w:p w14:paraId="4FFB7AA5" w14:textId="77777777" w:rsidR="00B475D7" w:rsidRPr="00ED298C" w:rsidRDefault="00B475D7" w:rsidP="00B475D7">
      <w:pPr>
        <w:shd w:val="clear" w:color="auto" w:fill="FFFFFF"/>
        <w:rPr>
          <w:rFonts w:ascii="Arial" w:eastAsia="Times New Roman" w:hAnsi="Arial" w:cs="Arial"/>
          <w:color w:val="444444"/>
          <w:sz w:val="22"/>
          <w:szCs w:val="22"/>
        </w:rPr>
      </w:pPr>
    </w:p>
    <w:p w14:paraId="1E6A2668" w14:textId="231DCFCF" w:rsidR="00B475D7" w:rsidRPr="00B475D7" w:rsidRDefault="00B475D7" w:rsidP="00B475D7">
      <w:pPr>
        <w:shd w:val="clear" w:color="auto" w:fill="FFFFFF"/>
        <w:rPr>
          <w:rFonts w:ascii="Arial" w:eastAsia="Times New Roman" w:hAnsi="Arial" w:cs="Arial"/>
          <w:color w:val="444444"/>
          <w:sz w:val="22"/>
          <w:szCs w:val="22"/>
        </w:rPr>
      </w:pP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Fun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with words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h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as games, and a song 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t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o teach letters and basic sight words.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Baby animals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ABCs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 works on 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t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racing your lowercase letters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.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 Animal ABCs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t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eaches the uppercase letters 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t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hrough tracing.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Insects and sea creatures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b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oth work on sight words with tracing.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And then the Alphabet song is a sing along.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You c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an see the 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l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etter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-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by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-l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etter 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h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ighlight, helping young learners to associate letters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as they hear the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m sung aloud in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order.</w:t>
      </w:r>
    </w:p>
    <w:p w14:paraId="7D4DF51C" w14:textId="77777777" w:rsidR="00B475D7" w:rsidRPr="00ED298C" w:rsidRDefault="00B475D7" w:rsidP="00B475D7">
      <w:pPr>
        <w:shd w:val="clear" w:color="auto" w:fill="FFFFFF"/>
        <w:rPr>
          <w:rFonts w:ascii="Arial" w:eastAsia="Times New Roman" w:hAnsi="Arial" w:cs="Arial"/>
          <w:color w:val="8B8D99"/>
          <w:sz w:val="22"/>
          <w:szCs w:val="22"/>
        </w:rPr>
      </w:pPr>
    </w:p>
    <w:p w14:paraId="71E23225" w14:textId="3C881074" w:rsidR="00B475D7" w:rsidRPr="00B475D7" w:rsidRDefault="00B475D7" w:rsidP="00B475D7">
      <w:pPr>
        <w:shd w:val="clear" w:color="auto" w:fill="FFFFFF"/>
        <w:rPr>
          <w:rFonts w:ascii="Arial" w:eastAsia="Times New Roman" w:hAnsi="Arial" w:cs="Arial"/>
          <w:color w:val="444444"/>
          <w:sz w:val="22"/>
          <w:szCs w:val="22"/>
        </w:rPr>
      </w:pPr>
      <w:r w:rsidRPr="00B475D7">
        <w:rPr>
          <w:rFonts w:ascii="Arial" w:eastAsia="Times New Roman" w:hAnsi="Arial" w:cs="Arial"/>
          <w:color w:val="444444"/>
          <w:sz w:val="22"/>
          <w:szCs w:val="22"/>
        </w:rPr>
        <w:t>Click the X to get back.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As I click into any of these.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I'll see a similar format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. 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Click 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p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lay to 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b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egin the game.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If I had already traced any of these letters successfully, I would see a green checkmark.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I can click on a letter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to see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a little preview of how to 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trace it and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each time I successfully trace a letter, I see it used in context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. 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I can continue on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or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exit.</w:t>
      </w:r>
    </w:p>
    <w:p w14:paraId="5A2D4988" w14:textId="77777777" w:rsidR="00B475D7" w:rsidRPr="00ED298C" w:rsidRDefault="00B475D7" w:rsidP="00B475D7">
      <w:pPr>
        <w:shd w:val="clear" w:color="auto" w:fill="FFFFFF"/>
        <w:rPr>
          <w:rFonts w:ascii="Arial" w:eastAsia="Times New Roman" w:hAnsi="Arial" w:cs="Arial"/>
          <w:color w:val="8B8D99"/>
          <w:sz w:val="22"/>
          <w:szCs w:val="22"/>
        </w:rPr>
      </w:pPr>
    </w:p>
    <w:p w14:paraId="0698A205" w14:textId="2D4C197E" w:rsidR="00B475D7" w:rsidRPr="00B475D7" w:rsidRDefault="00B475D7" w:rsidP="00B475D7">
      <w:pPr>
        <w:shd w:val="clear" w:color="auto" w:fill="FFFFFF"/>
        <w:rPr>
          <w:rFonts w:ascii="Arial" w:eastAsia="Times New Roman" w:hAnsi="Arial" w:cs="Arial"/>
          <w:color w:val="444444"/>
          <w:sz w:val="22"/>
          <w:szCs w:val="22"/>
        </w:rPr>
      </w:pP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Count and 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play works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on counting skills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. W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ith our stories here from 1 to 10, and 10 to 20.</w:t>
      </w:r>
    </w:p>
    <w:p w14:paraId="62D6A1B7" w14:textId="77777777" w:rsidR="00B475D7" w:rsidRPr="00ED298C" w:rsidRDefault="00B475D7" w:rsidP="00B475D7">
      <w:pPr>
        <w:shd w:val="clear" w:color="auto" w:fill="FFFFFF"/>
        <w:rPr>
          <w:rFonts w:ascii="Arial" w:eastAsia="Times New Roman" w:hAnsi="Arial" w:cs="Arial"/>
          <w:color w:val="444444"/>
          <w:sz w:val="22"/>
          <w:szCs w:val="22"/>
        </w:rPr>
      </w:pPr>
      <w:r w:rsidRPr="00B475D7">
        <w:rPr>
          <w:rFonts w:ascii="Arial" w:eastAsia="Times New Roman" w:hAnsi="Arial" w:cs="Arial"/>
          <w:color w:val="444444"/>
          <w:sz w:val="22"/>
          <w:szCs w:val="22"/>
        </w:rPr>
        <w:t>These are going to be counting, again, read aloud to me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.  C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lick the speaker icon to begin, and use the arrows at the bottom to move back and forth.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Click the X to exit. </w:t>
      </w:r>
    </w:p>
    <w:p w14:paraId="22070C62" w14:textId="77777777" w:rsidR="00B475D7" w:rsidRPr="00ED298C" w:rsidRDefault="00B475D7" w:rsidP="00B475D7">
      <w:pPr>
        <w:shd w:val="clear" w:color="auto" w:fill="FFFFFF"/>
        <w:rPr>
          <w:rFonts w:ascii="Arial" w:eastAsia="Times New Roman" w:hAnsi="Arial" w:cs="Arial"/>
          <w:color w:val="444444"/>
          <w:sz w:val="22"/>
          <w:szCs w:val="22"/>
        </w:rPr>
      </w:pPr>
    </w:p>
    <w:p w14:paraId="4B386767" w14:textId="20737B36" w:rsidR="00B475D7" w:rsidRPr="00B475D7" w:rsidRDefault="00B475D7" w:rsidP="00B475D7">
      <w:pPr>
        <w:shd w:val="clear" w:color="auto" w:fill="FFFFFF"/>
        <w:rPr>
          <w:rFonts w:ascii="Arial" w:eastAsia="Times New Roman" w:hAnsi="Arial" w:cs="Arial"/>
          <w:color w:val="444444"/>
          <w:sz w:val="22"/>
          <w:szCs w:val="22"/>
        </w:rPr>
      </w:pP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Tracing numbers will look just like what we saw with tracing 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letters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, but it works on your numbers 0 through 9.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Butterfly Ca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t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ch will cover a lot of different basic counting skills and other math concepts.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So, I'll start here with catching butterfly's based on their color.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You can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see it counting up as I catch them, in the top right, and it will move through the different colors here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 before I am able to move on to my next skill.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Between each skill, I'll get congratulations, and then here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I'm working on a concept, like least and greatest.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Then it goes on to cover counting down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,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 directions, and more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.</w:t>
      </w:r>
    </w:p>
    <w:p w14:paraId="59DD7CAC" w14:textId="77777777" w:rsidR="00B475D7" w:rsidRPr="00ED298C" w:rsidRDefault="00B475D7" w:rsidP="00B475D7">
      <w:pPr>
        <w:shd w:val="clear" w:color="auto" w:fill="FFFFFF"/>
        <w:rPr>
          <w:rFonts w:ascii="Arial" w:eastAsia="Times New Roman" w:hAnsi="Arial" w:cs="Arial"/>
          <w:color w:val="444444"/>
          <w:sz w:val="22"/>
          <w:szCs w:val="22"/>
        </w:rPr>
      </w:pPr>
    </w:p>
    <w:p w14:paraId="6D2B5689" w14:textId="0AE29FAF" w:rsidR="00B475D7" w:rsidRPr="00B475D7" w:rsidRDefault="00B475D7" w:rsidP="00B475D7">
      <w:pPr>
        <w:shd w:val="clear" w:color="auto" w:fill="FFFFFF"/>
        <w:rPr>
          <w:rFonts w:ascii="Arial" w:eastAsia="Times New Roman" w:hAnsi="Arial" w:cs="Arial"/>
          <w:color w:val="444444"/>
          <w:sz w:val="22"/>
          <w:szCs w:val="22"/>
        </w:rPr>
      </w:pPr>
      <w:r w:rsidRPr="00B475D7">
        <w:rPr>
          <w:rFonts w:ascii="Arial" w:eastAsia="Times New Roman" w:hAnsi="Arial" w:cs="Arial"/>
          <w:color w:val="444444"/>
          <w:sz w:val="22"/>
          <w:szCs w:val="22"/>
        </w:rPr>
        <w:t>Once upon a time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contains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fairytales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and nursery rhyme songs that can be read aloud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or sung out loud.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This is a collection of the stories from within </w:t>
      </w:r>
      <w:r w:rsidRPr="00ED298C">
        <w:rPr>
          <w:rFonts w:ascii="Arial" w:eastAsia="Times New Roman" w:hAnsi="Arial" w:cs="Arial"/>
          <w:i/>
          <w:iCs/>
          <w:color w:val="444444"/>
          <w:sz w:val="22"/>
          <w:szCs w:val="22"/>
        </w:rPr>
        <w:t>E</w:t>
      </w:r>
      <w:r w:rsidRPr="00B475D7">
        <w:rPr>
          <w:rFonts w:ascii="Arial" w:eastAsia="Times New Roman" w:hAnsi="Arial" w:cs="Arial"/>
          <w:i/>
          <w:iCs/>
          <w:color w:val="444444"/>
          <w:sz w:val="22"/>
          <w:szCs w:val="22"/>
        </w:rPr>
        <w:t xml:space="preserve">arly </w:t>
      </w:r>
      <w:r w:rsidRPr="00ED298C">
        <w:rPr>
          <w:rFonts w:ascii="Arial" w:eastAsia="Times New Roman" w:hAnsi="Arial" w:cs="Arial"/>
          <w:i/>
          <w:iCs/>
          <w:color w:val="444444"/>
          <w:sz w:val="22"/>
          <w:szCs w:val="22"/>
        </w:rPr>
        <w:t>Le</w:t>
      </w:r>
      <w:r w:rsidRPr="00B475D7">
        <w:rPr>
          <w:rFonts w:ascii="Arial" w:eastAsia="Times New Roman" w:hAnsi="Arial" w:cs="Arial"/>
          <w:i/>
          <w:iCs/>
          <w:color w:val="444444"/>
          <w:sz w:val="22"/>
          <w:szCs w:val="22"/>
        </w:rPr>
        <w:t>arning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, but easily accessible here in Early Learning Basics.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 You can see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here, if I select </w:t>
      </w:r>
      <w:r w:rsidRPr="00B475D7">
        <w:rPr>
          <w:rFonts w:ascii="Arial" w:eastAsia="Times New Roman" w:hAnsi="Arial" w:cs="Arial"/>
          <w:i/>
          <w:iCs/>
          <w:color w:val="444444"/>
          <w:sz w:val="22"/>
          <w:szCs w:val="22"/>
        </w:rPr>
        <w:t>Cinderella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, I have the same functions. I can have this read aloud with the word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-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by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-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word 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h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ighlight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. 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I use the Arrows to move through the book, and the X to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close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 out.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The ones with a music icon will be 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s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ung 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a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loud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which makes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those really fun and engaging for our young learners.</w:t>
      </w:r>
    </w:p>
    <w:p w14:paraId="3AE97D73" w14:textId="77777777" w:rsidR="00B475D7" w:rsidRPr="00ED298C" w:rsidRDefault="00B475D7" w:rsidP="00B475D7">
      <w:pPr>
        <w:shd w:val="clear" w:color="auto" w:fill="FFFFFF"/>
        <w:rPr>
          <w:rFonts w:ascii="Arial" w:eastAsia="Times New Roman" w:hAnsi="Arial" w:cs="Arial"/>
          <w:color w:val="8B8D99"/>
          <w:sz w:val="22"/>
          <w:szCs w:val="22"/>
        </w:rPr>
      </w:pPr>
    </w:p>
    <w:p w14:paraId="2EFD0255" w14:textId="618B92D2" w:rsidR="00B475D7" w:rsidRPr="00B475D7" w:rsidRDefault="00B475D7" w:rsidP="00B475D7">
      <w:pPr>
        <w:shd w:val="clear" w:color="auto" w:fill="FFFFFF"/>
        <w:rPr>
          <w:rFonts w:ascii="Arial" w:eastAsia="Times New Roman" w:hAnsi="Arial" w:cs="Arial"/>
          <w:color w:val="444444"/>
          <w:sz w:val="22"/>
          <w:szCs w:val="22"/>
        </w:rPr>
      </w:pPr>
      <w:r w:rsidRPr="00B475D7">
        <w:rPr>
          <w:rFonts w:ascii="Arial" w:eastAsia="Times New Roman" w:hAnsi="Arial" w:cs="Arial"/>
          <w:color w:val="444444"/>
          <w:sz w:val="22"/>
          <w:szCs w:val="22"/>
        </w:rPr>
        <w:t>Use the arrow to get back out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and that brings us to 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W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elcome to Reading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which is our 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guided reading program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here in </w:t>
      </w:r>
      <w:r w:rsidRPr="00B475D7">
        <w:rPr>
          <w:rFonts w:ascii="Arial" w:eastAsia="Times New Roman" w:hAnsi="Arial" w:cs="Arial"/>
          <w:i/>
          <w:iCs/>
          <w:color w:val="444444"/>
          <w:sz w:val="22"/>
          <w:szCs w:val="22"/>
        </w:rPr>
        <w:t>Early Learning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. But, again, this time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i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t is interactive. So, it is our 48 texts laid out in sequential order. You can see here I have 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A1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 as my first book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a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nd it will continue to move up 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to A2. 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I can use these arrows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 or click on 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b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ooks to move them back and forth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.  T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o open one up 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I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simply click 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“r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ead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”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 and have it read aloud.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 N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ow, as I move to the next page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it reads aloud automatically.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From h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ere I can move directly into my next book, or click the X to return.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I can click 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p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ick a level to jump from one level to the next, or completely skip a level.</w:t>
      </w:r>
    </w:p>
    <w:p w14:paraId="1FAB5929" w14:textId="77777777" w:rsidR="00B475D7" w:rsidRPr="00ED298C" w:rsidRDefault="00B475D7" w:rsidP="00B475D7">
      <w:pPr>
        <w:shd w:val="clear" w:color="auto" w:fill="FFFFFF"/>
        <w:rPr>
          <w:rFonts w:ascii="Arial" w:eastAsia="Times New Roman" w:hAnsi="Arial" w:cs="Arial"/>
          <w:color w:val="8B8D99"/>
          <w:sz w:val="22"/>
          <w:szCs w:val="22"/>
        </w:rPr>
      </w:pPr>
    </w:p>
    <w:p w14:paraId="49B1F0C9" w14:textId="2E00FFC7" w:rsidR="00B475D7" w:rsidRPr="00B475D7" w:rsidRDefault="00B475D7" w:rsidP="00B475D7">
      <w:pPr>
        <w:shd w:val="clear" w:color="auto" w:fill="FFFFFF"/>
        <w:rPr>
          <w:rFonts w:ascii="Arial" w:eastAsia="Times New Roman" w:hAnsi="Arial" w:cs="Arial"/>
          <w:color w:val="444444"/>
          <w:sz w:val="22"/>
          <w:szCs w:val="22"/>
        </w:rPr>
      </w:pP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And for </w:t>
      </w:r>
      <w:proofErr w:type="spellStart"/>
      <w:r w:rsidRPr="00B475D7">
        <w:rPr>
          <w:rFonts w:ascii="Arial" w:eastAsia="Times New Roman" w:hAnsi="Arial" w:cs="Arial"/>
          <w:color w:val="444444"/>
          <w:sz w:val="22"/>
          <w:szCs w:val="22"/>
        </w:rPr>
        <w:t>grown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ups</w:t>
      </w:r>
      <w:proofErr w:type="spellEnd"/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 to know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,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if I click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back to the </w:t>
      </w:r>
      <w:r w:rsidRPr="00B475D7">
        <w:rPr>
          <w:rFonts w:ascii="Arial" w:eastAsia="Times New Roman" w:hAnsi="Arial" w:cs="Arial"/>
          <w:i/>
          <w:iCs/>
          <w:color w:val="444444"/>
          <w:sz w:val="22"/>
          <w:szCs w:val="22"/>
        </w:rPr>
        <w:t>Early Learning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 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h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omepage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here in the top right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 is the “For Grown Ups” section. 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This is where you can find lesson plans to coincide with that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lastRenderedPageBreak/>
        <w:t>Welcome to Reading program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>.  Click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 xml:space="preserve"> here under guided reading</w:t>
      </w:r>
      <w:r w:rsidRPr="00ED298C">
        <w:rPr>
          <w:rFonts w:ascii="Arial" w:eastAsia="Times New Roman" w:hAnsi="Arial" w:cs="Arial"/>
          <w:color w:val="444444"/>
          <w:sz w:val="22"/>
          <w:szCs w:val="22"/>
        </w:rPr>
        <w:t xml:space="preserve">.  You </w:t>
      </w:r>
      <w:r w:rsidRPr="00B475D7">
        <w:rPr>
          <w:rFonts w:ascii="Arial" w:eastAsia="Times New Roman" w:hAnsi="Arial" w:cs="Arial"/>
          <w:color w:val="444444"/>
          <w:sz w:val="22"/>
          <w:szCs w:val="22"/>
        </w:rPr>
        <w:t>can select a matching text and click on the lesson plan to see skills and concepts covered in that text, discussion questions, or topics, and interactive classroom activities.</w:t>
      </w:r>
    </w:p>
    <w:p w14:paraId="28848ECF" w14:textId="77777777" w:rsidR="00B475D7" w:rsidRPr="00B475D7" w:rsidRDefault="00B475D7" w:rsidP="00B475D7">
      <w:pPr>
        <w:shd w:val="clear" w:color="auto" w:fill="FFFFFF"/>
        <w:rPr>
          <w:rFonts w:ascii="Arial" w:eastAsia="Times New Roman" w:hAnsi="Arial" w:cs="Arial"/>
          <w:spacing w:val="6"/>
          <w:sz w:val="22"/>
          <w:szCs w:val="22"/>
        </w:rPr>
      </w:pPr>
    </w:p>
    <w:p w14:paraId="1DCFD749" w14:textId="77777777" w:rsidR="004466EF" w:rsidRPr="00ED298C" w:rsidRDefault="00ED298C">
      <w:pPr>
        <w:rPr>
          <w:rFonts w:ascii="Arial" w:hAnsi="Arial" w:cs="Arial"/>
          <w:sz w:val="22"/>
          <w:szCs w:val="22"/>
        </w:rPr>
      </w:pPr>
    </w:p>
    <w:sectPr w:rsidR="004466EF" w:rsidRPr="00ED298C" w:rsidSect="00781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D7"/>
    <w:rsid w:val="00781A5F"/>
    <w:rsid w:val="00B31F7D"/>
    <w:rsid w:val="00B475D7"/>
    <w:rsid w:val="00ED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D1C3B4"/>
  <w15:chartTrackingRefBased/>
  <w15:docId w15:val="{25A0FAD0-149A-354A-A084-1101A0A5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anomxjjjcwa09bm">
    <w:name w:val="_3anomxjjjcwa09bm"/>
    <w:basedOn w:val="DefaultParagraphFont"/>
    <w:rsid w:val="00B475D7"/>
  </w:style>
  <w:style w:type="character" w:customStyle="1" w:styleId="2bzkei5q6qoeqocj">
    <w:name w:val="_2bzkei5q6qoeqocj"/>
    <w:basedOn w:val="DefaultParagraphFont"/>
    <w:rsid w:val="00B47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5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302">
              <w:marLeft w:val="0"/>
              <w:marRight w:val="0"/>
              <w:marTop w:val="1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8843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6660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7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1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36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5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49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22959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6" w:space="11" w:color="00C2FF"/>
                                                <w:left w:val="single" w:sz="6" w:space="11" w:color="00C2FF"/>
                                                <w:bottom w:val="single" w:sz="6" w:space="11" w:color="00C2FF"/>
                                                <w:right w:val="single" w:sz="6" w:space="11" w:color="00C2FF"/>
                                              </w:divBdr>
                                              <w:divsChild>
                                                <w:div w:id="26557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35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543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444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086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4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058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0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187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40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150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78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53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42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691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8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627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99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449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1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287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590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575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609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47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195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95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959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60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6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2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22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8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850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85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316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2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408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35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853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52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059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66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73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99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948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10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908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490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434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7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698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21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401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49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5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1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590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93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07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77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449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8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549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262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127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7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2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531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78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43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164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92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4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7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613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37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627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767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67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22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284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33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13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18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755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5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623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47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591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Crowley</dc:creator>
  <cp:keywords/>
  <dc:description/>
  <cp:lastModifiedBy>Megan Crowley</cp:lastModifiedBy>
  <cp:revision>2</cp:revision>
  <dcterms:created xsi:type="dcterms:W3CDTF">2020-09-15T21:59:00Z</dcterms:created>
  <dcterms:modified xsi:type="dcterms:W3CDTF">2020-09-15T22:10:00Z</dcterms:modified>
</cp:coreProperties>
</file>