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rPr>
      </w:pPr>
      <w:r w:rsidDel="00000000" w:rsidR="00000000" w:rsidRPr="00000000">
        <w:rPr>
          <w:b w:val="1"/>
          <w:rtl w:val="0"/>
        </w:rPr>
        <w:t xml:space="preserve">How does </w:t>
      </w:r>
      <w:r w:rsidDel="00000000" w:rsidR="00000000" w:rsidRPr="00000000">
        <w:rPr>
          <w:b w:val="1"/>
          <w:i w:val="1"/>
          <w:rtl w:val="0"/>
        </w:rPr>
        <w:t xml:space="preserve">Dramatic Learning</w:t>
      </w:r>
      <w:r w:rsidDel="00000000" w:rsidR="00000000" w:rsidRPr="00000000">
        <w:rPr>
          <w:b w:val="1"/>
          <w:rtl w:val="0"/>
        </w:rPr>
        <w:t xml:space="preserve"> reintroduce movement into the classroom?</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Narrator: </w:t>
      </w:r>
      <w:r w:rsidDel="00000000" w:rsidR="00000000" w:rsidRPr="00000000">
        <w:rPr>
          <w:rtl w:val="0"/>
        </w:rPr>
        <w:t xml:space="preserve">If your teacher said, “We’re not going to do a play. I want you to sit down and read the play, but we’re not going to act it out. I just want you to read it to yourself.” Would you have enjoyed that as much as putting on the play?</w:t>
      </w:r>
    </w:p>
    <w:p w:rsidR="00000000" w:rsidDel="00000000" w:rsidP="00000000" w:rsidRDefault="00000000" w:rsidRPr="00000000" w14:paraId="00000004">
      <w:pPr>
        <w:rPr/>
      </w:pPr>
      <w:r w:rsidDel="00000000" w:rsidR="00000000" w:rsidRPr="00000000">
        <w:rPr>
          <w:b w:val="1"/>
          <w:rtl w:val="0"/>
        </w:rPr>
        <w:t xml:space="preserve">Child 1: </w:t>
      </w:r>
      <w:r w:rsidDel="00000000" w:rsidR="00000000" w:rsidRPr="00000000">
        <w:rPr>
          <w:rtl w:val="0"/>
        </w:rPr>
        <w:t xml:space="preserve">Not really. Because you’re not doing the movement. </w:t>
      </w:r>
    </w:p>
    <w:p w:rsidR="00000000" w:rsidDel="00000000" w:rsidP="00000000" w:rsidRDefault="00000000" w:rsidRPr="00000000" w14:paraId="00000005">
      <w:pPr>
        <w:rPr/>
      </w:pPr>
      <w:r w:rsidDel="00000000" w:rsidR="00000000" w:rsidRPr="00000000">
        <w:rPr>
          <w:b w:val="1"/>
          <w:rtl w:val="0"/>
        </w:rPr>
        <w:t xml:space="preserve">Narrator: </w:t>
      </w:r>
      <w:r w:rsidDel="00000000" w:rsidR="00000000" w:rsidRPr="00000000">
        <w:rPr>
          <w:rtl w:val="0"/>
        </w:rPr>
        <w:t xml:space="preserve">Do you think you learned the play better by acting?</w:t>
      </w:r>
    </w:p>
    <w:p w:rsidR="00000000" w:rsidDel="00000000" w:rsidP="00000000" w:rsidRDefault="00000000" w:rsidRPr="00000000" w14:paraId="00000006">
      <w:pPr>
        <w:rPr/>
      </w:pPr>
      <w:r w:rsidDel="00000000" w:rsidR="00000000" w:rsidRPr="00000000">
        <w:rPr>
          <w:b w:val="1"/>
          <w:rtl w:val="0"/>
        </w:rPr>
        <w:t xml:space="preserve">Child 1: </w:t>
      </w:r>
      <w:r w:rsidDel="00000000" w:rsidR="00000000" w:rsidRPr="00000000">
        <w:rPr>
          <w:rtl w:val="0"/>
        </w:rPr>
        <w:t xml:space="preserve">Yeah, because you’re reading it and you’re doing the move.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Narrator: </w:t>
      </w:r>
      <w:r w:rsidDel="00000000" w:rsidR="00000000" w:rsidRPr="00000000">
        <w:rPr>
          <w:rtl w:val="0"/>
        </w:rPr>
        <w:t xml:space="preserve">What was your favorite part of doing the play?</w:t>
      </w:r>
    </w:p>
    <w:p w:rsidR="00000000" w:rsidDel="00000000" w:rsidP="00000000" w:rsidRDefault="00000000" w:rsidRPr="00000000" w14:paraId="00000009">
      <w:pPr>
        <w:rPr/>
      </w:pPr>
      <w:r w:rsidDel="00000000" w:rsidR="00000000" w:rsidRPr="00000000">
        <w:rPr>
          <w:b w:val="1"/>
          <w:rtl w:val="0"/>
        </w:rPr>
        <w:t xml:space="preserve">Child 2: </w:t>
      </w:r>
      <w:r w:rsidDel="00000000" w:rsidR="00000000" w:rsidRPr="00000000">
        <w:rPr>
          <w:rtl w:val="0"/>
        </w:rPr>
        <w:t xml:space="preserve">When I delivered the message to Hamlet. Because I have lots of lines and I like battling, so I get to battle in that scene so it’s fun. </w:t>
      </w:r>
    </w:p>
    <w:p w:rsidR="00000000" w:rsidDel="00000000" w:rsidP="00000000" w:rsidRDefault="00000000" w:rsidRPr="00000000" w14:paraId="0000000A">
      <w:pPr>
        <w:rPr/>
      </w:pPr>
      <w:r w:rsidDel="00000000" w:rsidR="00000000" w:rsidRPr="00000000">
        <w:rPr>
          <w:b w:val="1"/>
          <w:rtl w:val="0"/>
        </w:rPr>
        <w:t xml:space="preserve">Narrator: </w:t>
      </w:r>
      <w:r w:rsidDel="00000000" w:rsidR="00000000" w:rsidRPr="00000000">
        <w:rPr>
          <w:rtl w:val="0"/>
        </w:rPr>
        <w:t xml:space="preserve">Now, would you prefer doing something like this or reading out of a book? Which one do you prefer?</w:t>
      </w:r>
    </w:p>
    <w:p w:rsidR="00000000" w:rsidDel="00000000" w:rsidP="00000000" w:rsidRDefault="00000000" w:rsidRPr="00000000" w14:paraId="0000000B">
      <w:pPr>
        <w:rPr/>
      </w:pPr>
      <w:r w:rsidDel="00000000" w:rsidR="00000000" w:rsidRPr="00000000">
        <w:rPr>
          <w:b w:val="1"/>
          <w:rtl w:val="0"/>
        </w:rPr>
        <w:t xml:space="preserve">Child 2: </w:t>
      </w:r>
      <w:r w:rsidDel="00000000" w:rsidR="00000000" w:rsidRPr="00000000">
        <w:rPr>
          <w:rtl w:val="0"/>
        </w:rPr>
        <w:t xml:space="preserve">I prefer this one because I like acting. </w:t>
      </w:r>
    </w:p>
    <w:p w:rsidR="00000000" w:rsidDel="00000000" w:rsidP="00000000" w:rsidRDefault="00000000" w:rsidRPr="00000000" w14:paraId="0000000C">
      <w:pPr>
        <w:rPr/>
      </w:pPr>
      <w:r w:rsidDel="00000000" w:rsidR="00000000" w:rsidRPr="00000000">
        <w:rPr>
          <w:b w:val="1"/>
          <w:rtl w:val="0"/>
        </w:rPr>
        <w:t xml:space="preserve">Narrator: </w:t>
      </w:r>
      <w:r w:rsidDel="00000000" w:rsidR="00000000" w:rsidRPr="00000000">
        <w:rPr>
          <w:rtl w:val="0"/>
        </w:rPr>
        <w:t xml:space="preserve">Does it feel like you understand the story? Like if you had just read the script to yourself, do you think you would understand it as well as you do now after acting it?</w:t>
      </w:r>
    </w:p>
    <w:p w:rsidR="00000000" w:rsidDel="00000000" w:rsidP="00000000" w:rsidRDefault="00000000" w:rsidRPr="00000000" w14:paraId="0000000D">
      <w:pPr>
        <w:rPr/>
      </w:pPr>
      <w:r w:rsidDel="00000000" w:rsidR="00000000" w:rsidRPr="00000000">
        <w:rPr>
          <w:b w:val="1"/>
          <w:rtl w:val="0"/>
        </w:rPr>
        <w:t xml:space="preserve">Child 2: </w:t>
      </w:r>
      <w:r w:rsidDel="00000000" w:rsidR="00000000" w:rsidRPr="00000000">
        <w:rPr>
          <w:rtl w:val="0"/>
        </w:rPr>
        <w:t xml:space="preserve">No because you get to see- it’s a little different when you act it because you get to see the actual movements and it’s a little bit easier to see things when you visualize them.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Dr. David Almeida: </w:t>
      </w:r>
      <w:r w:rsidDel="00000000" w:rsidR="00000000" w:rsidRPr="00000000">
        <w:rPr>
          <w:rtl w:val="0"/>
        </w:rPr>
        <w:t xml:space="preserve">In school we tend to then break off from the imaginative play stuff and we go into, “now we have a lot of work to do.”</w:t>
      </w:r>
    </w:p>
    <w:p w:rsidR="00000000" w:rsidDel="00000000" w:rsidP="00000000" w:rsidRDefault="00000000" w:rsidRPr="00000000" w14:paraId="00000010">
      <w:pPr>
        <w:rPr/>
      </w:pPr>
      <w:r w:rsidDel="00000000" w:rsidR="00000000" w:rsidRPr="00000000">
        <w:rPr>
          <w:b w:val="1"/>
          <w:rtl w:val="0"/>
        </w:rPr>
        <w:t xml:space="preserve">Heather Gorman: </w:t>
      </w:r>
      <w:r w:rsidDel="00000000" w:rsidR="00000000" w:rsidRPr="00000000">
        <w:rPr>
          <w:rtl w:val="0"/>
        </w:rPr>
        <w:t xml:space="preserve">Well you lose the movement. That I think was one of my- because there isn’t a lot of opportunities where we can get up and move. There’s not a lot of opportunities where they have that chance and I think when you said on the first day, “Okay, now we’re gonna get up,” and they looked at you like “what do you mean we’re gonna get up?” And they looked at me like, “is that okay to get up?” Because we don’t have, in fourth grade in this school, we don’t have centers. So they don’t go over here and go over here. I mean, they need to sharpen their pencil, they get up and sharpen their pencil. You know, things like that, but there’s not a lot of movement, getting up, and doing actions and things like that. So I think that made it more exciting for them.</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