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u w:val="single"/>
        </w:rPr>
      </w:pPr>
      <w:r w:rsidDel="00000000" w:rsidR="00000000" w:rsidRPr="00000000">
        <w:rPr>
          <w:b w:val="1"/>
          <w:u w:val="single"/>
          <w:rtl w:val="0"/>
        </w:rPr>
        <w:t xml:space="preserve">Discover Games Video Tutorial Transcript</w:t>
      </w:r>
    </w:p>
    <w:p w:rsidR="00000000" w:rsidDel="00000000" w:rsidP="00000000" w:rsidRDefault="00000000" w:rsidRPr="00000000" w14:paraId="00000002">
      <w:pPr>
        <w:widowControl w:val="0"/>
        <w:spacing w:after="660" w:before="320" w:line="276" w:lineRule="auto"/>
        <w:ind w:right="80"/>
        <w:rPr>
          <w:color w:val="444444"/>
          <w:highlight w:val="white"/>
        </w:rPr>
      </w:pPr>
      <w:r w:rsidDel="00000000" w:rsidR="00000000" w:rsidRPr="00000000">
        <w:rPr>
          <w:color w:val="444444"/>
          <w:highlight w:val="white"/>
          <w:rtl w:val="0"/>
        </w:rPr>
        <w:t xml:space="preserve">Discover contains hundreds of educational games -  making learning fun.  With a My World Book Account, users can take games to the next level, earning awards and competing to beat their best score!</w:t>
      </w:r>
    </w:p>
    <w:p w:rsidR="00000000" w:rsidDel="00000000" w:rsidP="00000000" w:rsidRDefault="00000000" w:rsidRPr="00000000" w14:paraId="00000003">
      <w:pPr>
        <w:widowControl w:val="0"/>
        <w:spacing w:after="660" w:before="320" w:line="276" w:lineRule="auto"/>
        <w:ind w:right="80"/>
        <w:rPr>
          <w:color w:val="444444"/>
          <w:highlight w:val="white"/>
        </w:rPr>
      </w:pPr>
      <w:r w:rsidDel="00000000" w:rsidR="00000000" w:rsidRPr="00000000">
        <w:rPr>
          <w:color w:val="444444"/>
          <w:highlight w:val="white"/>
          <w:rtl w:val="0"/>
        </w:rPr>
        <w:t xml:space="preserve">Users can get to games by selecting “Games” from the featured toolbar at the top of the homepage, or by scrolling down to the game section and clicking on “more games”.</w:t>
      </w:r>
    </w:p>
    <w:p w:rsidR="00000000" w:rsidDel="00000000" w:rsidP="00000000" w:rsidRDefault="00000000" w:rsidRPr="00000000" w14:paraId="00000004">
      <w:pPr>
        <w:widowControl w:val="0"/>
        <w:spacing w:after="660" w:before="320" w:line="276" w:lineRule="auto"/>
        <w:ind w:right="80"/>
        <w:rPr>
          <w:color w:val="444444"/>
          <w:highlight w:val="white"/>
        </w:rPr>
      </w:pPr>
      <w:r w:rsidDel="00000000" w:rsidR="00000000" w:rsidRPr="00000000">
        <w:rPr>
          <w:color w:val="444444"/>
          <w:highlight w:val="white"/>
          <w:rtl w:val="0"/>
        </w:rPr>
        <w:t xml:space="preserve">World Book chooses games to feature at the top of the page.  Click see “More” to reveal additional featured games.  To find games on a specific topic, choose “pick a topic” to reveal the drop-down menu, then select the desired topic, or scroll down on the homepage to see a preview of games within each topic.  Click on “See More” to be taken to that topic page.</w:t>
      </w:r>
    </w:p>
    <w:p w:rsidR="00000000" w:rsidDel="00000000" w:rsidP="00000000" w:rsidRDefault="00000000" w:rsidRPr="00000000" w14:paraId="00000005">
      <w:pPr>
        <w:widowControl w:val="0"/>
        <w:spacing w:after="660" w:before="320" w:line="276" w:lineRule="auto"/>
        <w:ind w:right="80"/>
        <w:rPr>
          <w:color w:val="444444"/>
          <w:highlight w:val="white"/>
        </w:rPr>
      </w:pPr>
      <w:r w:rsidDel="00000000" w:rsidR="00000000" w:rsidRPr="00000000">
        <w:rPr>
          <w:color w:val="444444"/>
          <w:highlight w:val="white"/>
          <w:rtl w:val="0"/>
        </w:rPr>
        <w:t xml:space="preserve">Each Topic Page is organized by subtopic. Users can choose directly from this page, or use the drop-down menu to be taken to a specific subtopic on the page, then simply click on a game to open it and begin playing. </w:t>
      </w:r>
    </w:p>
    <w:p w:rsidR="00000000" w:rsidDel="00000000" w:rsidP="00000000" w:rsidRDefault="00000000" w:rsidRPr="00000000" w14:paraId="00000006">
      <w:pPr>
        <w:widowControl w:val="0"/>
        <w:spacing w:after="660" w:before="320" w:line="276" w:lineRule="auto"/>
        <w:ind w:right="80"/>
        <w:rPr>
          <w:color w:val="8b8d99"/>
          <w:highlight w:val="white"/>
        </w:rPr>
      </w:pPr>
      <w:r w:rsidDel="00000000" w:rsidR="00000000" w:rsidRPr="00000000">
        <w:rPr>
          <w:color w:val="444444"/>
          <w:highlight w:val="white"/>
          <w:rtl w:val="0"/>
        </w:rPr>
        <w:t xml:space="preserve"> Each game consists of 10 questions.  As users get questions correct, they will see it in green. If they get them wrong, you will see the correct answer revealed for next time you play. Each correct answer earns a user 100 points, total points earned are revealed at the end of the game. Choose to play again to beat your own best score or click the X to return to the game's page.</w:t>
      </w:r>
      <w:r w:rsidDel="00000000" w:rsidR="00000000" w:rsidRPr="00000000">
        <w:rPr>
          <w:rtl w:val="0"/>
        </w:rPr>
      </w:r>
    </w:p>
    <w:p w:rsidR="00000000" w:rsidDel="00000000" w:rsidP="00000000" w:rsidRDefault="00000000" w:rsidRPr="00000000" w14:paraId="00000007">
      <w:pPr>
        <w:widowControl w:val="0"/>
        <w:spacing w:after="660" w:before="320" w:line="276" w:lineRule="auto"/>
        <w:ind w:right="80"/>
        <w:rPr>
          <w:color w:val="8b8d99"/>
          <w:highlight w:val="white"/>
        </w:rPr>
      </w:pPr>
      <w:r w:rsidDel="00000000" w:rsidR="00000000" w:rsidRPr="00000000">
        <w:rPr>
          <w:color w:val="444444"/>
          <w:highlight w:val="white"/>
          <w:rtl w:val="0"/>
        </w:rPr>
        <w:t xml:space="preserve">Also featured on the game's homepage are today's awards.</w:t>
      </w:r>
      <w:r w:rsidDel="00000000" w:rsidR="00000000" w:rsidRPr="00000000">
        <w:rPr>
          <w:color w:val="8b8d99"/>
          <w:highlight w:val="white"/>
          <w:rtl w:val="0"/>
        </w:rPr>
        <w:t xml:space="preserve">vv</w:t>
      </w:r>
      <w:r w:rsidDel="00000000" w:rsidR="00000000" w:rsidRPr="00000000">
        <w:rPr>
          <w:color w:val="444444"/>
          <w:highlight w:val="white"/>
          <w:rtl w:val="0"/>
        </w:rPr>
        <w:t xml:space="preserve">Each day a new award will be presented to show users what they can play to earn that reward. Click “See All” awards to be taken to the awards page. Awards earned will display in color and show the date the user earned the award. All awards left to earn will be displayed in gray.</w:t>
      </w:r>
      <w:r w:rsidDel="00000000" w:rsidR="00000000" w:rsidRPr="00000000">
        <w:rPr>
          <w:rtl w:val="0"/>
        </w:rPr>
      </w:r>
    </w:p>
    <w:p w:rsidR="00000000" w:rsidDel="00000000" w:rsidP="00000000" w:rsidRDefault="00000000" w:rsidRPr="00000000" w14:paraId="00000008">
      <w:pPr>
        <w:widowControl w:val="0"/>
        <w:spacing w:after="660" w:before="320" w:line="276" w:lineRule="auto"/>
        <w:ind w:right="80"/>
        <w:rPr>
          <w:color w:val="444444"/>
          <w:highlight w:val="white"/>
        </w:rPr>
      </w:pPr>
      <w:r w:rsidDel="00000000" w:rsidR="00000000" w:rsidRPr="00000000">
        <w:rPr>
          <w:color w:val="444444"/>
          <w:highlight w:val="white"/>
          <w:rtl w:val="0"/>
        </w:rPr>
        <w:t xml:space="preserve">To find out what it takes to earn that given award, click on it, and instructions will be revealed.  Click on the purple words to be taken to that category or game. </w:t>
      </w:r>
    </w:p>
    <w:p w:rsidR="00000000" w:rsidDel="00000000" w:rsidP="00000000" w:rsidRDefault="00000000" w:rsidRPr="00000000" w14:paraId="00000009">
      <w:pPr>
        <w:widowControl w:val="0"/>
        <w:spacing w:after="660" w:before="320" w:line="276" w:lineRule="auto"/>
        <w:ind w:right="80"/>
        <w:rPr/>
      </w:pPr>
      <w:r w:rsidDel="00000000" w:rsidR="00000000" w:rsidRPr="00000000">
        <w:rPr>
          <w:color w:val="444444"/>
          <w:highlight w:val="white"/>
          <w:rtl w:val="0"/>
        </w:rPr>
        <w:t xml:space="preserve">At any time, awards earned by the individual can be viewed under My Awards, on the My Discover page.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